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92" w:type="dxa"/>
        <w:tblInd w:w="-1891" w:type="dxa"/>
        <w:tblLook w:val="04A0"/>
      </w:tblPr>
      <w:tblGrid>
        <w:gridCol w:w="581"/>
        <w:gridCol w:w="4526"/>
        <w:gridCol w:w="993"/>
        <w:gridCol w:w="919"/>
        <w:gridCol w:w="993"/>
        <w:gridCol w:w="961"/>
        <w:gridCol w:w="993"/>
        <w:gridCol w:w="933"/>
        <w:gridCol w:w="993"/>
      </w:tblGrid>
      <w:tr w:rsidR="00461DD5" w:rsidRPr="00461DD5" w:rsidTr="00461DD5">
        <w:trPr>
          <w:gridBefore w:val="1"/>
          <w:wBefore w:w="581" w:type="dxa"/>
          <w:trHeight w:val="885"/>
        </w:trPr>
        <w:tc>
          <w:tcPr>
            <w:tcW w:w="1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Фактические показатели по водоотведению за 2017 год. </w:t>
            </w:r>
          </w:p>
          <w:p w:rsidR="00461DD5" w:rsidRPr="00461DD5" w:rsidRDefault="00461DD5" w:rsidP="00461DD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ООО "КВС"</w:t>
            </w:r>
          </w:p>
        </w:tc>
      </w:tr>
      <w:tr w:rsidR="00461DD5" w:rsidRPr="00461DD5" w:rsidTr="00461DD5">
        <w:trPr>
          <w:gridAfter w:val="1"/>
          <w:wAfter w:w="993" w:type="dxa"/>
          <w:trHeight w:val="390"/>
        </w:trPr>
        <w:tc>
          <w:tcPr>
            <w:tcW w:w="5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795"/>
        </w:trPr>
        <w:tc>
          <w:tcPr>
            <w:tcW w:w="1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3.5. Информация об основных показателях </w:t>
            </w:r>
            <w:proofErr w:type="spellStart"/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показателях</w:t>
            </w:r>
            <w:proofErr w:type="spellEnd"/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финансово-хозяйственной деятельности ООО "КВС" за 2017 год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72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 Выручка  от  регулируемой  деятельности   (тыс. рублей)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103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Себестоимость производимых товаров  (оказываемых услуг) по  регулируемому  виду  деятельности  (тыс. рублей), включая:        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94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  расходы   на   оплату   услуг    по    приему, транспортировке  и  очистке  сточных  вод   другими организациями            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61DD5" w:rsidRPr="00461DD5" w:rsidTr="00461DD5">
        <w:trPr>
          <w:gridBefore w:val="1"/>
          <w:wBefore w:w="581" w:type="dxa"/>
          <w:trHeight w:val="105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 расходы  на  покупаемую  электрическую  энергию (мощность), используемую в технологическом процессе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52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средневзвешенная стоимость 1 кВт·ч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42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приобретаемой электрической энергии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73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расходы на химические реагенты,  используемые  в технологическом процессе 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108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 расходы  на  оплату  труда  и   отчисления   на социальные   нужды   основного    производственного персонала                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111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расходы  на  оплату  труда  и   отчисления   на социальные  нужды   административно-управленческого персонала                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70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расходы на амортизацию основных производственных средств                  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67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ж) расходы на аренду имущества,  используемого  для осуществления регулируемого вида деятельности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105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общепроизводственные  расходы,  в   том   числе отнесенные к ним расходы на текущий  и  капитальный ремонт                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97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и)   общехозяйственные   расходы, в том числе отнесенные к ним расходы на текущий  и  капитальный ремонт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241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к) расходы на капитальный и текущий ремонт основных производственных средств (в том числе информация об объемах товаров и услуг, их  стоимости  и  способах приобретения у тех организаций, сумма оплаты  услуг которых превышает 20 процентов  суммы  расходов  по указанной статье расходов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283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л) расходы на услуги  производственного  характера, оказываемые  по  договорам   с   организациями   на проведение    регламентных    работ    в     рамках технологического процесса (в том  числе  информация об объемах товаров и услуг, их стоимости и способах приобретения у тех организаций, сумма оплаты  услуг которых превышает 20 процентов  суммы  расходов  по указанной статье расходов)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252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м) прочие расходы,  которые  подлежат  отнесению  к регулируемым видам деятельности  в  соответствии  с основами ценообразования в  сфере  водоснабжения  и водоотведения, утвержденными     постановлением Правительства Российской Федерации от 13  мая  2013 N   406   (Официальный   интернет-портал   правовой информации http://www.pravo.gov.ru, 15.05.2013)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157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Чистая прибыль, полученная от регулируемого вида деятельности, с указанием размера  ее  расходования на  финансирование   мероприятий,   предусмотренных инвестиционной программой регулируемой  организации (тыс. рублей)            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Сведения об изменении стоимости основных  фондов (в том числе за счет ввода в  эксплуатацию  (вывода из эксплуатации)), их переоценки (тыс. рублей)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 30.12.2017 – 1 463 948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</w:t>
            </w:r>
            <w:proofErr w:type="spellEnd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0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B24"/>
            <w:proofErr w:type="spellStart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0</w:t>
            </w:r>
            <w:bookmarkEnd w:id="0"/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на 01.01.2018 - 1 463 948</w:t>
            </w:r>
          </w:p>
        </w:tc>
      </w:tr>
      <w:tr w:rsidR="00461DD5" w:rsidRPr="00461DD5" w:rsidTr="00461DD5">
        <w:trPr>
          <w:gridBefore w:val="1"/>
          <w:wBefore w:w="581" w:type="dxa"/>
          <w:trHeight w:val="63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Валовая прибыль от продажи товаров  и  услуг  по регулируемому виду деятельности (тыс. рублей)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156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 Годовая   бухгалтерская   отчетность,   включая бухгалтерский   баланс   и   приложения   к    нему (раскрывается регулируемой организацией, выручка от  регулируемой  деятельности  которой  превышает 80 процентов совокупной выручки за отчетный год)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1DD5">
              <w:rPr>
                <w:rFonts w:ascii="Calibri" w:eastAsia="Times New Roman" w:hAnsi="Calibri" w:cs="Times New Roman"/>
                <w:color w:val="000000"/>
                <w:lang w:eastAsia="ru-RU"/>
              </w:rPr>
              <w:t>Бухгалтерская (финансовая) отчетность за 2017 год</w:t>
            </w:r>
          </w:p>
        </w:tc>
      </w:tr>
      <w:tr w:rsidR="00461DD5" w:rsidRPr="00461DD5" w:rsidTr="00461DD5">
        <w:trPr>
          <w:gridBefore w:val="1"/>
          <w:wBefore w:w="581" w:type="dxa"/>
          <w:trHeight w:val="88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Объем  сточных  вод,  принятых  от  потребителей оказываемых услуг (тыс. куб. метров)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176.72</w:t>
            </w:r>
          </w:p>
        </w:tc>
      </w:tr>
      <w:tr w:rsidR="00461DD5" w:rsidRPr="00461DD5" w:rsidTr="00461DD5">
        <w:trPr>
          <w:gridBefore w:val="1"/>
          <w:wBefore w:w="581" w:type="dxa"/>
          <w:trHeight w:val="105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8)  Объем   сточных   вод,   принятых   от   других регулируемых организаций в  сфере  водоотведения  и (или) очистки сточных вод (тыс. куб. метров)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1DD5" w:rsidRPr="00461DD5" w:rsidTr="00461DD5">
        <w:trPr>
          <w:gridBefore w:val="1"/>
          <w:wBefore w:w="581" w:type="dxa"/>
          <w:trHeight w:val="91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Объем сточных вод,  пропущенных  через  очистные сооружения (тыс. куб. метров)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262.03</w:t>
            </w:r>
          </w:p>
        </w:tc>
      </w:tr>
      <w:tr w:rsidR="00461DD5" w:rsidRPr="00461DD5" w:rsidTr="00461DD5">
        <w:trPr>
          <w:gridBefore w:val="1"/>
          <w:wBefore w:w="581" w:type="dxa"/>
          <w:trHeight w:val="63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10) Среднесписочная численность основного производственного персонала (человек)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461DD5" w:rsidRPr="00461DD5" w:rsidTr="00461DD5">
        <w:trPr>
          <w:gridBefore w:val="1"/>
          <w:wBefore w:w="581" w:type="dxa"/>
          <w:trHeight w:val="360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1035"/>
        </w:trPr>
        <w:tc>
          <w:tcPr>
            <w:tcW w:w="1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33"/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3.6.  Информация об основных потребительских</w:t>
            </w: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характеристиках регулируемых товаров и услуг регулируемых</w:t>
            </w: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организаций и их соответствии установленным требованиям</w:t>
            </w:r>
            <w:bookmarkEnd w:id="1"/>
          </w:p>
        </w:tc>
      </w:tr>
      <w:tr w:rsidR="00461DD5" w:rsidRPr="00461DD5" w:rsidTr="00461DD5">
        <w:trPr>
          <w:gridBefore w:val="1"/>
          <w:wBefore w:w="581" w:type="dxa"/>
          <w:trHeight w:val="94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         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Аварии-0, Засоры-0.03 шт. на 1 км                             </w:t>
            </w:r>
          </w:p>
        </w:tc>
      </w:tr>
      <w:tr w:rsidR="00461DD5" w:rsidRPr="00461DD5" w:rsidTr="00461DD5">
        <w:trPr>
          <w:gridBefore w:val="1"/>
          <w:wBefore w:w="581" w:type="dxa"/>
          <w:trHeight w:val="99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        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1DD5" w:rsidRPr="00461DD5" w:rsidTr="00461DD5">
        <w:trPr>
          <w:gridBefore w:val="1"/>
          <w:wBefore w:w="581" w:type="dxa"/>
          <w:trHeight w:val="52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Взвешенные вещества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61DD5" w:rsidRPr="00461DD5" w:rsidTr="00461DD5">
        <w:trPr>
          <w:gridBefore w:val="1"/>
          <w:wBefore w:w="581" w:type="dxa"/>
          <w:trHeight w:val="42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БПК5*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48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Амоний-ион</w:t>
            </w:r>
            <w:proofErr w:type="spellEnd"/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43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Нитрит-анион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48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Фосфаты ( по Р)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51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Нефтепродукты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40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Микробиология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189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         Количество проведенных проб, выявивших несоответствие очищенных (частично очищенных) сточных вод**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39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взвешенные вещества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34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БПК5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Амоний-ион</w:t>
            </w:r>
            <w:proofErr w:type="spellEnd"/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Нитрит-анион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Фосфаты (по Р)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Нефтепродукты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Микробиология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123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78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Средняя продолжительность рассмотрения заявлений о подключении (дней).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spellStart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cогласно</w:t>
            </w:r>
            <w:proofErr w:type="spellEnd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НДС контроль очищенных сточных вод осуществляется по БПК полное.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390"/>
        </w:trPr>
        <w:tc>
          <w:tcPr>
            <w:tcW w:w="1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 в пределах норматива допустимого сброса (НДС), действующего на период с 15.05.2014 г. по 20.04.2019 г.</w:t>
            </w:r>
          </w:p>
        </w:tc>
      </w:tr>
      <w:tr w:rsidR="00461DD5" w:rsidRPr="00461DD5" w:rsidTr="00461DD5">
        <w:trPr>
          <w:gridBefore w:val="1"/>
          <w:wBefore w:w="581" w:type="dxa"/>
          <w:trHeight w:val="390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1155"/>
        </w:trPr>
        <w:tc>
          <w:tcPr>
            <w:tcW w:w="1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RANGE!A56"/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3.7. Информация об инвестиционных программах</w:t>
            </w: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отчетах об их реализации</w:t>
            </w: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программах</w:t>
            </w:r>
            <w:bookmarkEnd w:id="2"/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142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инвестиционной программы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ИНВЕСТИЦИОННАЯ ПРОГРАММА </w:t>
            </w: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ООО «КОНЦЕССИИ ВОДОСНАБЖЕНИЯ – САРАТОВ» В СФЕРЕ ВОДОСНАБЖЕНИЯ И ВОДООТВЕДЕНИЯ НА 2017-2020 ГОДЫ</w:t>
            </w:r>
          </w:p>
        </w:tc>
      </w:tr>
      <w:tr w:rsidR="00461DD5" w:rsidRPr="00461DD5" w:rsidTr="00461DD5">
        <w:trPr>
          <w:gridBefore w:val="1"/>
          <w:wBefore w:w="581" w:type="dxa"/>
          <w:trHeight w:val="67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утверждения инвестиционной программы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2017 года</w:t>
            </w:r>
          </w:p>
        </w:tc>
      </w:tr>
      <w:tr w:rsidR="00461DD5" w:rsidRPr="00461DD5" w:rsidTr="00461DD5">
        <w:trPr>
          <w:gridBefore w:val="1"/>
          <w:wBefore w:w="581" w:type="dxa"/>
          <w:trHeight w:val="162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инвестиционной программы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эффективного и бесперебойного водоснабжения и водоотведения потребителей.</w:t>
            </w: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Достижение целевых показателей деятельности регулируемой организации, установленных концессионным соглашением</w:t>
            </w:r>
          </w:p>
        </w:tc>
      </w:tr>
      <w:tr w:rsidR="00461DD5" w:rsidRPr="00461DD5" w:rsidTr="00461DD5">
        <w:trPr>
          <w:gridBefore w:val="1"/>
          <w:wBefore w:w="581" w:type="dxa"/>
          <w:trHeight w:val="112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органа исполнительной власти  субъекта Российской Федерации,  утвердившего  инвестиционную программу                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 и жилищно-коммунального хозяйства Саратовской области</w:t>
            </w:r>
          </w:p>
        </w:tc>
      </w:tr>
      <w:tr w:rsidR="00461DD5" w:rsidRPr="00461DD5" w:rsidTr="00461DD5">
        <w:trPr>
          <w:gridBefore w:val="1"/>
          <w:wBefore w:w="581" w:type="dxa"/>
          <w:trHeight w:val="70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органа местного самоуправления, согласовавшего инвестиционную программу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«Город Саратов»</w:t>
            </w:r>
          </w:p>
        </w:tc>
      </w:tr>
      <w:tr w:rsidR="00461DD5" w:rsidRPr="00461DD5" w:rsidTr="00461DD5">
        <w:trPr>
          <w:gridBefore w:val="1"/>
          <w:wBefore w:w="581" w:type="dxa"/>
          <w:trHeight w:val="88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начала и окончания реализации  инвестиционной программы                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2017-2020 годы</w:t>
            </w:r>
          </w:p>
        </w:tc>
      </w:tr>
      <w:tr w:rsidR="00461DD5" w:rsidRPr="00461DD5" w:rsidTr="00461DD5">
        <w:trPr>
          <w:gridBefore w:val="1"/>
          <w:wBefore w:w="581" w:type="dxa"/>
          <w:trHeight w:val="450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765"/>
        </w:trPr>
        <w:tc>
          <w:tcPr>
            <w:tcW w:w="1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Потребности в финансовых средствах, необходимых для реализации инвестиционной программы</w:t>
            </w:r>
          </w:p>
        </w:tc>
      </w:tr>
      <w:tr w:rsidR="00461DD5" w:rsidRPr="00461DD5" w:rsidTr="00461DD5">
        <w:trPr>
          <w:gridBefore w:val="1"/>
          <w:wBefore w:w="581" w:type="dxa"/>
          <w:trHeight w:val="163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                                                           мероприятий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финансовых средствах на 2017 год, тыс. руб.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461DD5" w:rsidRPr="00461DD5" w:rsidTr="00461DD5">
        <w:trPr>
          <w:gridBefore w:val="1"/>
          <w:wBefore w:w="581" w:type="dxa"/>
          <w:trHeight w:val="72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Завершение строительства коллектора 18а с выводом из эксплуатации КНС-12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97 716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461DD5" w:rsidRPr="00461DD5" w:rsidTr="00461DD5">
        <w:trPr>
          <w:gridBefore w:val="1"/>
          <w:wBefore w:w="581" w:type="dxa"/>
          <w:trHeight w:val="285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570"/>
        </w:trPr>
        <w:tc>
          <w:tcPr>
            <w:tcW w:w="1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эффективности реализации инвестиционной программы</w:t>
            </w:r>
          </w:p>
        </w:tc>
      </w:tr>
      <w:tr w:rsidR="00461DD5" w:rsidRPr="00461DD5" w:rsidTr="00461DD5">
        <w:trPr>
          <w:gridBefore w:val="1"/>
          <w:wBefore w:w="581" w:type="dxa"/>
          <w:trHeight w:val="1635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                                                   мероприятия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значения целевых показателей инвестиционной деятельности</w:t>
            </w:r>
          </w:p>
        </w:tc>
      </w:tr>
      <w:tr w:rsidR="00461DD5" w:rsidRPr="00461DD5" w:rsidTr="00461DD5">
        <w:trPr>
          <w:gridBefore w:val="1"/>
          <w:wBefore w:w="581" w:type="dxa"/>
          <w:trHeight w:val="39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570"/>
        </w:trPr>
        <w:tc>
          <w:tcPr>
            <w:tcW w:w="1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использовании инвестиционных средств за отчетный год</w:t>
            </w:r>
          </w:p>
        </w:tc>
      </w:tr>
      <w:tr w:rsidR="00461DD5" w:rsidRPr="00461DD5" w:rsidTr="00461DD5">
        <w:trPr>
          <w:gridBefore w:val="1"/>
          <w:wBefore w:w="581" w:type="dxa"/>
          <w:trHeight w:val="189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использовании инвестиционных средств за отчетный год, </w:t>
            </w:r>
            <w:proofErr w:type="spellStart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инвестиционной программы</w:t>
            </w:r>
          </w:p>
        </w:tc>
      </w:tr>
      <w:tr w:rsidR="00461DD5" w:rsidRPr="00461DD5" w:rsidTr="00461DD5">
        <w:trPr>
          <w:gridBefore w:val="1"/>
          <w:wBefore w:w="581" w:type="dxa"/>
          <w:trHeight w:val="54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510"/>
        </w:trPr>
        <w:tc>
          <w:tcPr>
            <w:tcW w:w="1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Внесение </w:t>
            </w:r>
            <w:proofErr w:type="spellStart"/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измений</w:t>
            </w:r>
            <w:proofErr w:type="spellEnd"/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инвестиционную программу</w:t>
            </w:r>
          </w:p>
        </w:tc>
      </w:tr>
      <w:tr w:rsidR="00461DD5" w:rsidRPr="00461DD5" w:rsidTr="00461DD5">
        <w:trPr>
          <w:gridBefore w:val="1"/>
          <w:wBefore w:w="581" w:type="dxa"/>
          <w:trHeight w:val="510"/>
        </w:trPr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Внесенные изменения </w:t>
            </w:r>
          </w:p>
        </w:tc>
      </w:tr>
      <w:tr w:rsidR="00461DD5" w:rsidRPr="00461DD5" w:rsidTr="00461DD5">
        <w:trPr>
          <w:gridBefore w:val="1"/>
          <w:wBefore w:w="581" w:type="dxa"/>
          <w:trHeight w:val="510"/>
        </w:trPr>
        <w:tc>
          <w:tcPr>
            <w:tcW w:w="7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270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1650"/>
        </w:trPr>
        <w:tc>
          <w:tcPr>
            <w:tcW w:w="11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B44D3" w:rsidRDefault="00EB44D3" w:rsidP="00EB4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461DD5" w:rsidRPr="00461DD5" w:rsidRDefault="00461DD5" w:rsidP="00EB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Форма 3.8. Информация о наличии (отсутствии)</w:t>
            </w: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технической возможности подключения к централизованной</w:t>
            </w: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системе водоотведения, а также о регистрации и ходе</w:t>
            </w: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реализации заявок о подключении к централизованной</w:t>
            </w:r>
            <w:r w:rsidRPr="00461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системе водоотведения за 2017 г.</w:t>
            </w: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315"/>
        </w:trPr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D5" w:rsidRPr="00461DD5" w:rsidTr="00461DD5">
        <w:trPr>
          <w:gridBefore w:val="1"/>
          <w:wBefore w:w="581" w:type="dxa"/>
          <w:trHeight w:val="630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630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исполненных заявок на  подключение к центральной системе водоотведения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DD5" w:rsidRPr="00461DD5" w:rsidTr="00461DD5">
        <w:trPr>
          <w:gridBefore w:val="1"/>
          <w:wBefore w:w="581" w:type="dxa"/>
          <w:trHeight w:val="1575"/>
        </w:trPr>
        <w:tc>
          <w:tcPr>
            <w:tcW w:w="5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заявок о подключении к  централизованной системе водоотведения, по которым принято решение об отказе в  подключении  (с  указанием  причин)  в течение квартала                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1DD5" w:rsidRPr="00461DD5" w:rsidTr="00461DD5">
        <w:trPr>
          <w:gridBefore w:val="1"/>
          <w:wBefore w:w="581" w:type="dxa"/>
          <w:trHeight w:val="450"/>
        </w:trPr>
        <w:tc>
          <w:tcPr>
            <w:tcW w:w="55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мощности  централизованной системы водоотведения в течение квартала                   </w:t>
            </w: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станция аэрации - 180* тыс.м³/</w:t>
            </w:r>
            <w:proofErr w:type="spellStart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61DD5" w:rsidRPr="00461DD5" w:rsidTr="00461DD5">
        <w:trPr>
          <w:gridBefore w:val="1"/>
          <w:wBefore w:w="581" w:type="dxa"/>
          <w:trHeight w:val="675"/>
        </w:trPr>
        <w:tc>
          <w:tcPr>
            <w:tcW w:w="55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DD5" w:rsidRPr="00461DD5" w:rsidRDefault="00461DD5" w:rsidP="00461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при условии, что максимальный суточный приток стоков на ГСА 25 тыс.м3.</w:t>
            </w:r>
          </w:p>
        </w:tc>
      </w:tr>
    </w:tbl>
    <w:p w:rsidR="00096915" w:rsidRDefault="00EB44D3"/>
    <w:sectPr w:rsidR="00096915" w:rsidSect="00B8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D5"/>
    <w:rsid w:val="00251186"/>
    <w:rsid w:val="002E2628"/>
    <w:rsid w:val="00461DD5"/>
    <w:rsid w:val="00612D46"/>
    <w:rsid w:val="007E56BB"/>
    <w:rsid w:val="008350FF"/>
    <w:rsid w:val="009316E1"/>
    <w:rsid w:val="009B1EA6"/>
    <w:rsid w:val="009F3BF3"/>
    <w:rsid w:val="00A130CD"/>
    <w:rsid w:val="00A22F4A"/>
    <w:rsid w:val="00A705AE"/>
    <w:rsid w:val="00B8716F"/>
    <w:rsid w:val="00D905DA"/>
    <w:rsid w:val="00EB44D3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Летеев Артур</dc:creator>
  <cp:lastModifiedBy>Летеев Артур</cp:lastModifiedBy>
  <cp:revision>2</cp:revision>
  <dcterms:created xsi:type="dcterms:W3CDTF">2018-05-07T12:31:00Z</dcterms:created>
  <dcterms:modified xsi:type="dcterms:W3CDTF">2018-05-07T12:35:00Z</dcterms:modified>
</cp:coreProperties>
</file>